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E090" w14:textId="77777777" w:rsidR="008C784E" w:rsidRPr="007522E3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7522E3">
        <w:rPr>
          <w:rFonts w:ascii="Aptos" w:hAnsi="Aptos"/>
          <w:b/>
          <w:bCs/>
        </w:rPr>
        <w:t>How to Track Your Bonus Progress on ACR Poker</w:t>
      </w:r>
    </w:p>
    <w:p w14:paraId="3F59D33F" w14:textId="77777777" w:rsidR="008C784E" w:rsidRPr="007522E3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7522E3">
        <w:rPr>
          <w:rFonts w:ascii="Aptos" w:hAnsi="Aptos"/>
        </w:rPr>
        <w:t>If you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re playing on ACR Poker and taking advantage of bonuses, it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s worth knowing exactly where you stand at any given time. Keeping track of your progress is quick and easy inside the client—and it helps you make sure you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re not leaving any value on the table.</w:t>
      </w:r>
    </w:p>
    <w:p w14:paraId="7409F70B" w14:textId="77777777" w:rsidR="008C784E" w:rsidRPr="007522E3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7522E3">
        <w:rPr>
          <w:rFonts w:ascii="Aptos" w:hAnsi="Aptos"/>
        </w:rPr>
        <w:t>If you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ve got an active bonus running, it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s worth knowing exactly where you stand—here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s how to check it in a few clicks.</w:t>
      </w:r>
    </w:p>
    <w:p w14:paraId="3D57550F" w14:textId="77777777" w:rsidR="008C784E" w:rsidRPr="007522E3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7522E3">
        <w:rPr>
          <w:rFonts w:ascii="Aptos" w:hAnsi="Aptos"/>
          <w:b/>
          <w:bCs/>
        </w:rPr>
        <w:t>Step-by-Step: Checking Your Bonus Progress</w:t>
      </w:r>
    </w:p>
    <w:p w14:paraId="5A670839" w14:textId="77777777" w:rsidR="008C784E" w:rsidRPr="007522E3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7522E3">
        <w:rPr>
          <w:rFonts w:ascii="Aptos" w:hAnsi="Aptos"/>
        </w:rPr>
        <w:t>First, log in to the ACR Poker client. Once you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re in, head to the top right corner and click on My Account.</w:t>
      </w:r>
    </w:p>
    <w:p w14:paraId="3DB36280" w14:textId="77777777" w:rsidR="008C784E" w:rsidRPr="007522E3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7522E3">
        <w:rPr>
          <w:rFonts w:ascii="Aptos" w:hAnsi="Aptos"/>
        </w:rPr>
        <w:t>From there, you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ll see several tabs. Click on the Rewards tab—this is where all your bonus and promo activity lives.</w:t>
      </w:r>
    </w:p>
    <w:p w14:paraId="25D6A2A4" w14:textId="77777777" w:rsidR="008C784E" w:rsidRPr="007522E3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7522E3">
        <w:rPr>
          <w:rFonts w:ascii="Aptos" w:hAnsi="Aptos"/>
        </w:rPr>
        <w:t>Inside the Rewards section, look for the Bonuses card and click into it. This will bring up a full view of everything tied to your account.</w:t>
      </w:r>
    </w:p>
    <w:p w14:paraId="362A34C3" w14:textId="77777777" w:rsidR="008C784E" w:rsidRPr="007522E3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7522E3">
        <w:rPr>
          <w:rFonts w:ascii="Aptos" w:hAnsi="Aptos"/>
        </w:rPr>
        <w:t>Here, you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ll be able to:</w:t>
      </w:r>
    </w:p>
    <w:p w14:paraId="0C36E5C0" w14:textId="77777777" w:rsidR="008C784E" w:rsidRPr="007522E3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7522E3">
        <w:rPr>
          <w:rFonts w:ascii="Aptos" w:hAnsi="Aptos"/>
        </w:rPr>
        <w:t>See all active bonuses</w:t>
      </w:r>
    </w:p>
    <w:p w14:paraId="3118A01D" w14:textId="77777777" w:rsidR="008C784E" w:rsidRPr="007522E3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7522E3">
        <w:rPr>
          <w:rFonts w:ascii="Aptos" w:hAnsi="Aptos"/>
        </w:rPr>
        <w:t>Track your current progress</w:t>
      </w:r>
    </w:p>
    <w:p w14:paraId="18C33634" w14:textId="77777777" w:rsidR="008C784E" w:rsidRPr="007522E3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7522E3">
        <w:rPr>
          <w:rFonts w:ascii="Aptos" w:hAnsi="Aptos"/>
        </w:rPr>
        <w:t>View detailed breakdowns of each bonus</w:t>
      </w:r>
    </w:p>
    <w:p w14:paraId="14032F2D" w14:textId="77777777" w:rsidR="008C784E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7522E3">
        <w:rPr>
          <w:rFonts w:ascii="Aptos" w:hAnsi="Aptos"/>
        </w:rPr>
        <w:t>Check your bonus history</w:t>
      </w:r>
    </w:p>
    <w:p w14:paraId="5883CDD8" w14:textId="77777777" w:rsidR="007432AF" w:rsidRPr="007522E3" w:rsidRDefault="007432AF" w:rsidP="007432AF">
      <w:pPr>
        <w:pStyle w:val="Default"/>
        <w:suppressAutoHyphens/>
        <w:spacing w:before="0" w:line="240" w:lineRule="auto"/>
        <w:ind w:left="720"/>
        <w:rPr>
          <w:rFonts w:ascii="Aptos" w:hAnsi="Aptos"/>
        </w:rPr>
      </w:pPr>
    </w:p>
    <w:p w14:paraId="09E5FEA8" w14:textId="6497B9AA" w:rsidR="007432AF" w:rsidRDefault="00000000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7522E3">
        <w:rPr>
          <w:rFonts w:ascii="Aptos" w:hAnsi="Aptos"/>
        </w:rPr>
        <w:t>It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s a simple setup, but it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s something a lot of players overlook. Taking a few seconds to check this regularly can help you stay on track and make sure you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re maximizing every offer available.</w:t>
      </w:r>
    </w:p>
    <w:p w14:paraId="730D6990" w14:textId="2BBA8E71" w:rsidR="007432AF" w:rsidRDefault="00000000">
      <w:pPr>
        <w:pStyle w:val="Default"/>
        <w:suppressAutoHyphens/>
        <w:spacing w:before="0" w:after="240" w:line="240" w:lineRule="auto"/>
        <w:rPr>
          <w:rFonts w:ascii="Aptos" w:hAnsi="Aptos"/>
        </w:rPr>
      </w:pPr>
      <w:commentRangeStart w:id="0"/>
      <w:r w:rsidRPr="007522E3">
        <w:rPr>
          <w:rFonts w:ascii="Aptos" w:hAnsi="Aptos"/>
        </w:rPr>
        <w:t>[Insert video here]</w:t>
      </w:r>
      <w:commentRangeEnd w:id="0"/>
      <w:r>
        <w:rPr>
          <w:rStyle w:val="CommentReference"/>
          <w:rFonts w:ascii="Aptos" w:hAnsi="Aptos"/>
          <w:sz w:val="24"/>
          <w:szCs w:val="24"/>
        </w:rPr>
        <w:commentReference w:id="0"/>
      </w:r>
    </w:p>
    <w:p w14:paraId="2DB2DC55" w14:textId="144696A1" w:rsidR="008C784E" w:rsidRPr="007522E3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7522E3">
        <w:rPr>
          <w:rFonts w:ascii="Aptos" w:hAnsi="Aptos"/>
        </w:rPr>
        <w:t>If you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d rather see it in action, check out the quick walkthrough above from ACR Pro Drew Gonzalez, who shows exactly where to click and what to look for inside the client.</w:t>
      </w:r>
    </w:p>
    <w:p w14:paraId="41BB7322" w14:textId="77777777" w:rsidR="008C784E" w:rsidRPr="007522E3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7522E3">
        <w:rPr>
          <w:rFonts w:ascii="Aptos" w:hAnsi="Aptos"/>
          <w:b/>
          <w:bCs/>
        </w:rPr>
        <w:t>Make the Most of Your Bonuses</w:t>
      </w:r>
    </w:p>
    <w:p w14:paraId="4F3CB96A" w14:textId="520AFE58" w:rsidR="008C784E" w:rsidRPr="007522E3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7522E3">
        <w:rPr>
          <w:rFonts w:ascii="Aptos" w:hAnsi="Aptos"/>
        </w:rPr>
        <w:t>If you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 xml:space="preserve">re new to ACR Poker, this is also a good time to take advantage of the </w:t>
      </w:r>
      <w:r w:rsidR="00356262">
        <w:rPr>
          <w:rFonts w:ascii="Aptos" w:hAnsi="Aptos"/>
        </w:rPr>
        <w:t>W</w:t>
      </w:r>
      <w:r w:rsidRPr="007522E3">
        <w:rPr>
          <w:rFonts w:ascii="Aptos" w:hAnsi="Aptos"/>
        </w:rPr>
        <w:t xml:space="preserve">elcome </w:t>
      </w:r>
      <w:r w:rsidR="008F36AF">
        <w:rPr>
          <w:rFonts w:ascii="Aptos" w:hAnsi="Aptos"/>
        </w:rPr>
        <w:t>b</w:t>
      </w:r>
      <w:r w:rsidRPr="007522E3">
        <w:rPr>
          <w:rFonts w:ascii="Aptos" w:hAnsi="Aptos"/>
        </w:rPr>
        <w:t>onus offer. You can get a 100% match up to $2,000, and you can get started with as little as a $25 deposit to claim it. Tracking your progress properly matters no matter the size of your bonus—whether you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re starting small or going for the full match</w:t>
      </w:r>
    </w:p>
    <w:p w14:paraId="67A1FE15" w14:textId="77777777" w:rsidR="008C784E" w:rsidRPr="007522E3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7522E3">
        <w:rPr>
          <w:rFonts w:ascii="Aptos" w:hAnsi="Aptos"/>
        </w:rPr>
        <w:t xml:space="preserve">With the Dual Mystery Bounty Venoms running now—featuring an $8 million GTD NLH event and a $2 million GTD PLO event happening side by side—plus plenty of Venom </w:t>
      </w:r>
      <w:r w:rsidRPr="007522E3">
        <w:rPr>
          <w:rFonts w:ascii="Aptos" w:hAnsi="Aptos"/>
        </w:rPr>
        <w:lastRenderedPageBreak/>
        <w:t>Specials on the schedule, there are plenty of chances to jump into big-field tournaments while working through your bonus.</w:t>
      </w:r>
    </w:p>
    <w:p w14:paraId="4C9D5F05" w14:textId="77777777" w:rsidR="008C784E" w:rsidRPr="007522E3" w:rsidRDefault="00000000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7522E3">
        <w:rPr>
          <w:rFonts w:ascii="Aptos" w:hAnsi="Aptos"/>
        </w:rPr>
        <w:t>If you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re planning to play, make sure you</w:t>
      </w:r>
      <w:r w:rsidRPr="007522E3">
        <w:rPr>
          <w:rFonts w:ascii="Aptos" w:hAnsi="Aptos"/>
          <w:rtl/>
        </w:rPr>
        <w:t>’</w:t>
      </w:r>
      <w:r w:rsidRPr="007522E3">
        <w:rPr>
          <w:rFonts w:ascii="Aptos" w:hAnsi="Aptos"/>
        </w:rPr>
        <w:t>re checking your bonus progress regularly—it only takes a few clicks, and it can make a real difference over time.</w:t>
      </w:r>
    </w:p>
    <w:sectPr w:rsidR="008C784E" w:rsidRPr="007522E3">
      <w:headerReference w:type="default" r:id="rId10"/>
      <w:footerReference w:type="default" r:id="rId11"/>
      <w:pgSz w:w="12240" w:h="15840"/>
      <w:pgMar w:top="1440" w:right="1440" w:bottom="1440" w:left="1440" w:header="720" w:footer="864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icrosoft User" w:date="2026-04-14T15:52:00Z" w:initials="">
    <w:p w14:paraId="4C53122A" w14:textId="77777777" w:rsidR="008C784E" w:rsidRDefault="00000000">
      <w:pPr>
        <w:pStyle w:val="Default"/>
      </w:pPr>
      <w:r>
        <w:rPr>
          <w:rStyle w:val="CommentReference"/>
        </w:rPr>
        <w:annotationRef/>
      </w:r>
    </w:p>
    <w:p w14:paraId="29ECBCCF" w14:textId="77777777" w:rsidR="00000000" w:rsidRDefault="00000000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9ECBCC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9ECBCCF" w16cid:durableId="43981F4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6CBB8" w14:textId="77777777" w:rsidR="000D31B5" w:rsidRDefault="000D31B5">
      <w:r>
        <w:separator/>
      </w:r>
    </w:p>
  </w:endnote>
  <w:endnote w:type="continuationSeparator" w:id="0">
    <w:p w14:paraId="77D1D298" w14:textId="77777777" w:rsidR="000D31B5" w:rsidRDefault="000D3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Roman">
    <w:altName w:val="Times New Roman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51909" w14:textId="77777777" w:rsidR="008C784E" w:rsidRDefault="008C78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73052" w14:textId="77777777" w:rsidR="000D31B5" w:rsidRDefault="000D31B5">
      <w:r>
        <w:separator/>
      </w:r>
    </w:p>
  </w:footnote>
  <w:footnote w:type="continuationSeparator" w:id="0">
    <w:p w14:paraId="28D11295" w14:textId="77777777" w:rsidR="000D31B5" w:rsidRDefault="000D3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375F" w14:textId="77777777" w:rsidR="008C784E" w:rsidRDefault="008C78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CD6F4A"/>
    <w:multiLevelType w:val="hybridMultilevel"/>
    <w:tmpl w:val="84EE141C"/>
    <w:styleLink w:val="Bullet"/>
    <w:lvl w:ilvl="0" w:tplc="EA0E9C24">
      <w:start w:val="1"/>
      <w:numFmt w:val="bullet"/>
      <w:lvlText w:val="•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1AA47A">
      <w:start w:val="1"/>
      <w:numFmt w:val="bullet"/>
      <w:lvlText w:val="•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8334D87A">
      <w:start w:val="1"/>
      <w:numFmt w:val="bullet"/>
      <w:lvlText w:val="•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785CE05C">
      <w:start w:val="1"/>
      <w:numFmt w:val="bullet"/>
      <w:lvlText w:val="•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A9FA4A34">
      <w:start w:val="1"/>
      <w:numFmt w:val="bullet"/>
      <w:lvlText w:val="•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084E0462">
      <w:start w:val="1"/>
      <w:numFmt w:val="bullet"/>
      <w:lvlText w:val="•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8D267D90">
      <w:start w:val="1"/>
      <w:numFmt w:val="bullet"/>
      <w:lvlText w:val="•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9156029A">
      <w:start w:val="1"/>
      <w:numFmt w:val="bullet"/>
      <w:lvlText w:val="•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0B1445D8">
      <w:start w:val="1"/>
      <w:numFmt w:val="bullet"/>
      <w:lvlText w:val="•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341B3359"/>
    <w:multiLevelType w:val="hybridMultilevel"/>
    <w:tmpl w:val="84EE141C"/>
    <w:numStyleLink w:val="Bullet"/>
  </w:abstractNum>
  <w:num w:numId="1" w16cid:durableId="1883514471">
    <w:abstractNumId w:val="0"/>
  </w:num>
  <w:num w:numId="2" w16cid:durableId="18276989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84E"/>
    <w:rsid w:val="000D31B5"/>
    <w:rsid w:val="00356262"/>
    <w:rsid w:val="00543380"/>
    <w:rsid w:val="005511FD"/>
    <w:rsid w:val="007432AF"/>
    <w:rsid w:val="007522E3"/>
    <w:rsid w:val="008C784E"/>
    <w:rsid w:val="008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8A87A"/>
  <w15:docId w15:val="{AD256822-B0A6-4C3D-879F-34879C093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Bullet">
    <w:name w:val="Bullet"/>
    <w:pPr>
      <w:numPr>
        <w:numId w:val="1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6</cp:revision>
  <dcterms:created xsi:type="dcterms:W3CDTF">2026-04-14T20:21:00Z</dcterms:created>
  <dcterms:modified xsi:type="dcterms:W3CDTF">2026-04-14T21:05:00Z</dcterms:modified>
</cp:coreProperties>
</file>